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EE7" w:rsidRPr="001743DB" w:rsidRDefault="00494EE7" w:rsidP="00494EE7">
      <w:pPr>
        <w:spacing w:after="0"/>
        <w:rPr>
          <w:rFonts w:ascii="Calibri" w:hAnsi="Calibri" w:cs="Arial"/>
        </w:rPr>
      </w:pPr>
      <w:r w:rsidRPr="001743DB">
        <w:rPr>
          <w:rFonts w:ascii="Calibri" w:hAnsi="Calibri" w:cs="Arial"/>
        </w:rPr>
        <w:t xml:space="preserve">Persbericht </w:t>
      </w:r>
    </w:p>
    <w:p w:rsidR="00494EE7" w:rsidRPr="001743DB" w:rsidRDefault="00494EE7" w:rsidP="00494EE7">
      <w:pPr>
        <w:spacing w:after="0"/>
        <w:rPr>
          <w:rFonts w:ascii="Calibri" w:hAnsi="Calibri" w:cs="Arial"/>
          <w:b/>
        </w:rPr>
      </w:pPr>
    </w:p>
    <w:p w:rsidR="00EB6044" w:rsidRPr="00B03FC7" w:rsidRDefault="00B03FC7" w:rsidP="00494EE7">
      <w:pPr>
        <w:spacing w:after="0"/>
        <w:rPr>
          <w:rFonts w:ascii="Calibri" w:hAnsi="Calibri" w:cs="Arial"/>
          <w:b/>
          <w:sz w:val="28"/>
          <w:szCs w:val="28"/>
        </w:rPr>
      </w:pPr>
      <w:r w:rsidRPr="00B03FC7">
        <w:rPr>
          <w:rFonts w:ascii="Calibri" w:hAnsi="Calibri" w:cs="Arial"/>
          <w:b/>
          <w:sz w:val="28"/>
          <w:szCs w:val="28"/>
        </w:rPr>
        <w:t>Baby’s in couveuse blootgesteld aan extra gezondheidsrisico’s door lekken hormoonverstorende stoffen uit medische hulpmiddelen</w:t>
      </w:r>
    </w:p>
    <w:p w:rsidR="00B03FC7" w:rsidRPr="00B03FC7" w:rsidRDefault="00B03FC7" w:rsidP="00494EE7">
      <w:pPr>
        <w:spacing w:after="0"/>
        <w:rPr>
          <w:rFonts w:ascii="Calibri" w:hAnsi="Calibri" w:cs="Arial"/>
          <w:b/>
          <w:sz w:val="28"/>
          <w:szCs w:val="28"/>
        </w:rPr>
      </w:pPr>
    </w:p>
    <w:p w:rsidR="00494EE7" w:rsidRDefault="00584434" w:rsidP="00494EE7">
      <w:pPr>
        <w:spacing w:after="0"/>
        <w:rPr>
          <w:rFonts w:ascii="Calibri" w:hAnsi="Calibri" w:cs="Arial"/>
          <w:b/>
        </w:rPr>
      </w:pPr>
      <w:r>
        <w:rPr>
          <w:rFonts w:ascii="Calibri" w:hAnsi="Calibri" w:cs="Arial"/>
        </w:rPr>
        <w:t>Haifa, Israë</w:t>
      </w:r>
      <w:r w:rsidR="00B03FC7" w:rsidRPr="00B03FC7">
        <w:rPr>
          <w:rFonts w:ascii="Calibri" w:hAnsi="Calibri" w:cs="Arial"/>
        </w:rPr>
        <w:t>l, 30 april 2015</w:t>
      </w:r>
      <w:r w:rsidR="00B03FC7">
        <w:rPr>
          <w:rFonts w:ascii="Calibri" w:hAnsi="Calibri" w:cs="Arial"/>
          <w:b/>
        </w:rPr>
        <w:t xml:space="preserve"> - Baby’s </w:t>
      </w:r>
      <w:r w:rsidR="00494EE7">
        <w:rPr>
          <w:rFonts w:ascii="Calibri" w:hAnsi="Calibri" w:cs="Arial"/>
          <w:b/>
        </w:rPr>
        <w:t xml:space="preserve">in de couveuse worden blootgesteld aan </w:t>
      </w:r>
      <w:proofErr w:type="spellStart"/>
      <w:r w:rsidR="00494EE7">
        <w:rPr>
          <w:rFonts w:ascii="Calibri" w:hAnsi="Calibri" w:cs="Arial"/>
          <w:b/>
        </w:rPr>
        <w:t>hormoonverstorende</w:t>
      </w:r>
      <w:proofErr w:type="spellEnd"/>
      <w:r w:rsidR="00494EE7">
        <w:rPr>
          <w:rFonts w:ascii="Calibri" w:hAnsi="Calibri" w:cs="Arial"/>
          <w:b/>
        </w:rPr>
        <w:t xml:space="preserve"> stoffen, </w:t>
      </w:r>
      <w:proofErr w:type="spellStart"/>
      <w:r w:rsidR="00494EE7">
        <w:rPr>
          <w:rFonts w:ascii="Calibri" w:hAnsi="Calibri" w:cs="Arial"/>
          <w:b/>
        </w:rPr>
        <w:t>Bisfenol</w:t>
      </w:r>
      <w:proofErr w:type="spellEnd"/>
      <w:r w:rsidR="00494EE7">
        <w:rPr>
          <w:rFonts w:ascii="Calibri" w:hAnsi="Calibri" w:cs="Arial"/>
          <w:b/>
        </w:rPr>
        <w:t>-A</w:t>
      </w:r>
      <w:r w:rsidR="009D2C99">
        <w:rPr>
          <w:rFonts w:ascii="Calibri" w:hAnsi="Calibri" w:cs="Arial"/>
          <w:b/>
        </w:rPr>
        <w:t xml:space="preserve"> (BPA) </w:t>
      </w:r>
      <w:r w:rsidR="00494EE7">
        <w:rPr>
          <w:rFonts w:ascii="Calibri" w:hAnsi="Calibri" w:cs="Arial"/>
          <w:b/>
        </w:rPr>
        <w:t xml:space="preserve">en </w:t>
      </w:r>
      <w:proofErr w:type="spellStart"/>
      <w:r w:rsidR="009D2C99">
        <w:rPr>
          <w:rFonts w:ascii="Calibri" w:hAnsi="Calibri" w:cs="Arial"/>
          <w:b/>
        </w:rPr>
        <w:t>f</w:t>
      </w:r>
      <w:r w:rsidR="00494EE7">
        <w:rPr>
          <w:rFonts w:ascii="Calibri" w:hAnsi="Calibri" w:cs="Arial"/>
          <w:b/>
        </w:rPr>
        <w:t>talaten</w:t>
      </w:r>
      <w:proofErr w:type="spellEnd"/>
      <w:r w:rsidR="00494EE7">
        <w:rPr>
          <w:rFonts w:ascii="Calibri" w:hAnsi="Calibri" w:cs="Arial"/>
          <w:b/>
        </w:rPr>
        <w:t>, die uit het plastic lekken van de medi</w:t>
      </w:r>
      <w:r w:rsidR="00667A9A">
        <w:rPr>
          <w:rFonts w:ascii="Calibri" w:hAnsi="Calibri" w:cs="Arial"/>
          <w:b/>
        </w:rPr>
        <w:t>s</w:t>
      </w:r>
      <w:r w:rsidR="00494EE7">
        <w:rPr>
          <w:rFonts w:ascii="Calibri" w:hAnsi="Calibri" w:cs="Arial"/>
          <w:b/>
        </w:rPr>
        <w:t xml:space="preserve">che hulpmiddelen.  </w:t>
      </w:r>
      <w:r w:rsidR="00B03FC7">
        <w:rPr>
          <w:rFonts w:ascii="Calibri" w:hAnsi="Calibri" w:cs="Arial"/>
          <w:b/>
        </w:rPr>
        <w:t>Wetenschappers</w:t>
      </w:r>
      <w:r w:rsidR="00494EE7">
        <w:rPr>
          <w:rFonts w:ascii="Calibri" w:hAnsi="Calibri" w:cs="Arial"/>
          <w:b/>
        </w:rPr>
        <w:t xml:space="preserve"> pleiten voor vervanging met hulpmiddelen zonder deze schadelijke stoffen. </w:t>
      </w:r>
      <w:r w:rsidR="00B03FC7">
        <w:rPr>
          <w:rFonts w:ascii="Calibri" w:hAnsi="Calibri" w:cs="Arial"/>
          <w:b/>
        </w:rPr>
        <w:t>Deze week vers</w:t>
      </w:r>
      <w:r w:rsidR="000934D6">
        <w:rPr>
          <w:rFonts w:ascii="Calibri" w:hAnsi="Calibri" w:cs="Arial"/>
          <w:b/>
        </w:rPr>
        <w:t>chijnt, gelijktijdig met de WHO-</w:t>
      </w:r>
      <w:r w:rsidR="00B03FC7">
        <w:rPr>
          <w:rFonts w:ascii="Calibri" w:hAnsi="Calibri" w:cs="Arial"/>
          <w:b/>
        </w:rPr>
        <w:t>conferentie o</w:t>
      </w:r>
      <w:r w:rsidR="000934D6">
        <w:rPr>
          <w:rFonts w:ascii="Calibri" w:hAnsi="Calibri" w:cs="Arial"/>
          <w:b/>
        </w:rPr>
        <w:t>ver Gezondheid &amp; Milieu in Israë</w:t>
      </w:r>
      <w:r w:rsidR="00B03FC7">
        <w:rPr>
          <w:rFonts w:ascii="Calibri" w:hAnsi="Calibri" w:cs="Arial"/>
          <w:b/>
        </w:rPr>
        <w:t>l, een</w:t>
      </w:r>
      <w:r w:rsidR="00494EE7">
        <w:rPr>
          <w:rFonts w:ascii="Calibri" w:hAnsi="Calibri" w:cs="Arial"/>
          <w:b/>
        </w:rPr>
        <w:t xml:space="preserve"> nieuw rapport</w:t>
      </w:r>
      <w:r w:rsidR="00B03FC7">
        <w:rPr>
          <w:rFonts w:ascii="Calibri" w:hAnsi="Calibri" w:cs="Arial"/>
          <w:b/>
        </w:rPr>
        <w:t xml:space="preserve"> dat laat </w:t>
      </w:r>
      <w:r w:rsidR="00494EE7">
        <w:rPr>
          <w:rFonts w:ascii="Calibri" w:hAnsi="Calibri" w:cs="Arial"/>
          <w:b/>
        </w:rPr>
        <w:t xml:space="preserve">zien dat ziekenhuizen </w:t>
      </w:r>
      <w:r w:rsidR="00667A9A">
        <w:rPr>
          <w:rFonts w:ascii="Calibri" w:hAnsi="Calibri" w:cs="Arial"/>
          <w:b/>
        </w:rPr>
        <w:t>i</w:t>
      </w:r>
      <w:r w:rsidR="00494EE7">
        <w:rPr>
          <w:rFonts w:ascii="Calibri" w:hAnsi="Calibri" w:cs="Arial"/>
          <w:b/>
        </w:rPr>
        <w:t>n een aantal landen al volop bezig zijn met deze vervanging. Nederland blijft achter.</w:t>
      </w:r>
    </w:p>
    <w:p w:rsidR="00494EE7" w:rsidRPr="001743DB" w:rsidRDefault="00494EE7" w:rsidP="00494EE7">
      <w:pPr>
        <w:spacing w:after="0"/>
        <w:rPr>
          <w:rFonts w:ascii="Calibri" w:hAnsi="Calibri" w:cs="Arial"/>
          <w:b/>
        </w:rPr>
      </w:pPr>
    </w:p>
    <w:p w:rsidR="00494EE7" w:rsidRPr="00494EE7" w:rsidRDefault="009F33D7" w:rsidP="00494EE7">
      <w:pPr>
        <w:rPr>
          <w:b/>
        </w:rPr>
      </w:pPr>
      <w:r>
        <w:rPr>
          <w:rFonts w:ascii="Calibri" w:hAnsi="Calibri" w:cs="Arial"/>
        </w:rPr>
        <w:t>De non-profitorganisatie Health C</w:t>
      </w:r>
      <w:r w:rsidR="00494EE7">
        <w:rPr>
          <w:rFonts w:ascii="Calibri" w:hAnsi="Calibri" w:cs="Arial"/>
        </w:rPr>
        <w:t>are Without Harm</w:t>
      </w:r>
      <w:r w:rsidR="00B03FC7">
        <w:rPr>
          <w:rFonts w:ascii="Calibri" w:hAnsi="Calibri" w:cs="Arial"/>
        </w:rPr>
        <w:t>,</w:t>
      </w:r>
      <w:r w:rsidR="00494EE7">
        <w:rPr>
          <w:rFonts w:ascii="Calibri" w:hAnsi="Calibri" w:cs="Arial"/>
        </w:rPr>
        <w:t xml:space="preserve"> waarbij in Europa veel zieke</w:t>
      </w:r>
      <w:r w:rsidR="009C3962">
        <w:rPr>
          <w:rFonts w:ascii="Calibri" w:hAnsi="Calibri" w:cs="Arial"/>
        </w:rPr>
        <w:t>nhuizen, gezondheidsdeskundigen en zelfs zeventien</w:t>
      </w:r>
      <w:r w:rsidR="00494EE7">
        <w:rPr>
          <w:rFonts w:ascii="Calibri" w:hAnsi="Calibri" w:cs="Arial"/>
        </w:rPr>
        <w:t xml:space="preserve"> landen zijn aangesloten</w:t>
      </w:r>
      <w:r w:rsidR="00B03FC7">
        <w:rPr>
          <w:rFonts w:ascii="Calibri" w:hAnsi="Calibri" w:cs="Arial"/>
        </w:rPr>
        <w:t xml:space="preserve">, beschrijft in dit rapport de </w:t>
      </w:r>
      <w:r w:rsidR="00494EE7">
        <w:rPr>
          <w:rFonts w:ascii="Calibri" w:hAnsi="Calibri" w:cs="Arial"/>
        </w:rPr>
        <w:t>gezondheidsrisico’s van huidige</w:t>
      </w:r>
      <w:r w:rsidR="00B03FC7">
        <w:rPr>
          <w:rFonts w:ascii="Calibri" w:hAnsi="Calibri" w:cs="Arial"/>
        </w:rPr>
        <w:t xml:space="preserve"> medische hulpmiddelen</w:t>
      </w:r>
      <w:r w:rsidR="00306B72">
        <w:rPr>
          <w:rFonts w:ascii="Calibri" w:hAnsi="Calibri" w:cs="Arial"/>
        </w:rPr>
        <w:t>, waaruit</w:t>
      </w:r>
      <w:r w:rsidR="003816BE">
        <w:rPr>
          <w:rFonts w:ascii="Calibri" w:hAnsi="Calibri" w:cs="Arial"/>
        </w:rPr>
        <w:t xml:space="preserve"> de</w:t>
      </w:r>
      <w:r w:rsidR="00306B72">
        <w:rPr>
          <w:rFonts w:ascii="Calibri" w:hAnsi="Calibri" w:cs="Arial"/>
        </w:rPr>
        <w:t xml:space="preserve"> </w:t>
      </w:r>
      <w:proofErr w:type="spellStart"/>
      <w:r w:rsidR="00306B72">
        <w:rPr>
          <w:rFonts w:ascii="Calibri" w:hAnsi="Calibri" w:cs="Arial"/>
        </w:rPr>
        <w:t>hormoonverstorende</w:t>
      </w:r>
      <w:proofErr w:type="spellEnd"/>
      <w:r w:rsidR="00494EE7">
        <w:rPr>
          <w:rFonts w:ascii="Calibri" w:hAnsi="Calibri" w:cs="Arial"/>
        </w:rPr>
        <w:t xml:space="preserve"> stoffen </w:t>
      </w:r>
      <w:proofErr w:type="spellStart"/>
      <w:r w:rsidR="00494EE7">
        <w:rPr>
          <w:rFonts w:ascii="Calibri" w:hAnsi="Calibri" w:cs="Arial"/>
        </w:rPr>
        <w:t>Bisfenol</w:t>
      </w:r>
      <w:proofErr w:type="spellEnd"/>
      <w:r w:rsidR="00494EE7">
        <w:rPr>
          <w:rFonts w:ascii="Calibri" w:hAnsi="Calibri" w:cs="Arial"/>
        </w:rPr>
        <w:t xml:space="preserve">-A en ftalaten blijken weg te lekken, waardoor blootstelling </w:t>
      </w:r>
      <w:r w:rsidR="00B03FC7">
        <w:rPr>
          <w:rFonts w:ascii="Calibri" w:hAnsi="Calibri" w:cs="Arial"/>
        </w:rPr>
        <w:t>van patiënten plaatsvindt</w:t>
      </w:r>
      <w:r w:rsidR="00494EE7">
        <w:rPr>
          <w:rFonts w:ascii="Calibri" w:hAnsi="Calibri" w:cs="Arial"/>
        </w:rPr>
        <w:t>. Het rapport geeft een lijst van veiliger</w:t>
      </w:r>
      <w:r w:rsidR="00E738A3">
        <w:rPr>
          <w:rFonts w:ascii="Calibri" w:hAnsi="Calibri" w:cs="Arial"/>
        </w:rPr>
        <w:t>e</w:t>
      </w:r>
      <w:r w:rsidR="00494EE7">
        <w:rPr>
          <w:rFonts w:ascii="Calibri" w:hAnsi="Calibri" w:cs="Arial"/>
        </w:rPr>
        <w:t xml:space="preserve"> alternatieven voor deze medische hulpmiddelen</w:t>
      </w:r>
      <w:r w:rsidR="00B03FC7">
        <w:rPr>
          <w:rFonts w:ascii="Calibri" w:hAnsi="Calibri" w:cs="Arial"/>
        </w:rPr>
        <w:t xml:space="preserve">. Daarnaast worden goede </w:t>
      </w:r>
      <w:r w:rsidR="00494EE7" w:rsidRPr="001743DB">
        <w:t>voorbeelden</w:t>
      </w:r>
      <w:r w:rsidR="00B03FC7">
        <w:t xml:space="preserve"> beschreven</w:t>
      </w:r>
      <w:r w:rsidR="00494EE7" w:rsidRPr="001743DB">
        <w:t xml:space="preserve"> van </w:t>
      </w:r>
      <w:r w:rsidR="00B03FC7">
        <w:t>l</w:t>
      </w:r>
      <w:r w:rsidR="00494EE7" w:rsidRPr="001743DB">
        <w:t xml:space="preserve">anden </w:t>
      </w:r>
      <w:r w:rsidR="00494EE7">
        <w:t xml:space="preserve">als Oostenrijk </w:t>
      </w:r>
      <w:r w:rsidR="00B03FC7">
        <w:t xml:space="preserve">waar </w:t>
      </w:r>
      <w:r w:rsidR="00494EE7" w:rsidRPr="001743DB">
        <w:t xml:space="preserve">ziekenhuizen </w:t>
      </w:r>
      <w:r w:rsidR="00B03FC7">
        <w:t xml:space="preserve">al </w:t>
      </w:r>
      <w:r w:rsidR="00494EE7" w:rsidRPr="001743DB">
        <w:t xml:space="preserve">bezig zijn </w:t>
      </w:r>
      <w:r w:rsidR="0074222A">
        <w:t xml:space="preserve">om </w:t>
      </w:r>
      <w:r w:rsidR="00494EE7" w:rsidRPr="001743DB">
        <w:t>die alternatieven toe te passen</w:t>
      </w:r>
      <w:r w:rsidR="005E70C0" w:rsidRPr="005E70C0">
        <w:t xml:space="preserve"> op nationaal niveau</w:t>
      </w:r>
      <w:r w:rsidR="00494EE7">
        <w:t>.</w:t>
      </w:r>
      <w:r w:rsidR="00494EE7" w:rsidRPr="001743DB">
        <w:t xml:space="preserve"> </w:t>
      </w:r>
      <w:r w:rsidR="00494EE7" w:rsidRPr="00494EE7">
        <w:rPr>
          <w:b/>
        </w:rPr>
        <w:t xml:space="preserve">In Nederland is het </w:t>
      </w:r>
      <w:proofErr w:type="spellStart"/>
      <w:r w:rsidR="00494EE7" w:rsidRPr="00494EE7">
        <w:rPr>
          <w:b/>
        </w:rPr>
        <w:t>Wes</w:t>
      </w:r>
      <w:r w:rsidR="00B03FC7">
        <w:rPr>
          <w:b/>
        </w:rPr>
        <w:t>t</w:t>
      </w:r>
      <w:r w:rsidR="005E70C0">
        <w:rPr>
          <w:b/>
        </w:rPr>
        <w:t>friesg</w:t>
      </w:r>
      <w:r w:rsidR="00494EE7" w:rsidRPr="00494EE7">
        <w:rPr>
          <w:b/>
        </w:rPr>
        <w:t>asthuis</w:t>
      </w:r>
      <w:proofErr w:type="spellEnd"/>
      <w:r w:rsidR="00494EE7" w:rsidRPr="00494EE7">
        <w:rPr>
          <w:b/>
        </w:rPr>
        <w:t xml:space="preserve"> zo’n voorloper.</w:t>
      </w:r>
      <w:r w:rsidR="005E70C0">
        <w:rPr>
          <w:b/>
        </w:rPr>
        <w:t xml:space="preserve"> </w:t>
      </w:r>
    </w:p>
    <w:p w:rsidR="00494EE7" w:rsidRPr="004C7500" w:rsidRDefault="0080720F" w:rsidP="00494EE7">
      <w:r>
        <w:t xml:space="preserve">Het internationale gender- en duurzaamheidsnetwerk </w:t>
      </w:r>
      <w:r w:rsidR="00494EE7" w:rsidRPr="001743DB">
        <w:t>WECF</w:t>
      </w:r>
      <w:r w:rsidR="00667A9A">
        <w:t>,</w:t>
      </w:r>
      <w:r>
        <w:t xml:space="preserve"> Stichting </w:t>
      </w:r>
      <w:r w:rsidR="00494EE7" w:rsidRPr="001743DB">
        <w:t>Ecobaby</w:t>
      </w:r>
      <w:r w:rsidR="00667A9A">
        <w:t xml:space="preserve"> en Health Care Without Harm</w:t>
      </w:r>
      <w:r w:rsidR="00494EE7">
        <w:t xml:space="preserve"> roepen vandaag  in een brief </w:t>
      </w:r>
      <w:r w:rsidR="00667A9A">
        <w:t xml:space="preserve">aan </w:t>
      </w:r>
      <w:r>
        <w:t>m</w:t>
      </w:r>
      <w:r w:rsidR="00494EE7">
        <w:t xml:space="preserve">inister </w:t>
      </w:r>
      <w:r w:rsidR="00494EE7" w:rsidRPr="00667A9A">
        <w:t xml:space="preserve">Schippers op </w:t>
      </w:r>
      <w:r w:rsidR="00494EE7" w:rsidRPr="004C7500">
        <w:t>om ook in Nederland hoge prioriteit te geven aan vervanging van med</w:t>
      </w:r>
      <w:r w:rsidR="00953A24" w:rsidRPr="004C7500">
        <w:t xml:space="preserve">ische hulpmiddelen die </w:t>
      </w:r>
      <w:r w:rsidR="00667A9A" w:rsidRPr="009D3EF0">
        <w:t xml:space="preserve">bisfenol A </w:t>
      </w:r>
      <w:r w:rsidR="00667A9A">
        <w:t>(</w:t>
      </w:r>
      <w:r w:rsidR="00953A24" w:rsidRPr="004C7500">
        <w:t>BPA</w:t>
      </w:r>
      <w:r w:rsidR="00667A9A">
        <w:t>)</w:t>
      </w:r>
      <w:r w:rsidR="00953A24" w:rsidRPr="004C7500">
        <w:t xml:space="preserve"> en </w:t>
      </w:r>
      <w:proofErr w:type="spellStart"/>
      <w:r w:rsidR="00953A24" w:rsidRPr="004C7500">
        <w:t>f</w:t>
      </w:r>
      <w:r w:rsidR="0026139B">
        <w:t>talaten</w:t>
      </w:r>
      <w:proofErr w:type="spellEnd"/>
      <w:r w:rsidR="0026139B">
        <w:t xml:space="preserve"> bevatten.</w:t>
      </w:r>
      <w:r w:rsidR="00494EE7" w:rsidRPr="004C7500">
        <w:t xml:space="preserve"> Volgens een recent rapport van de EU Commissie voor beoordeling van nieuwe gezondheidsrisico’s</w:t>
      </w:r>
      <w:r w:rsidR="00953A24" w:rsidRPr="004C7500">
        <w:t xml:space="preserve">, </w:t>
      </w:r>
      <w:r w:rsidR="00CF49FF">
        <w:t>SCENIHR</w:t>
      </w:r>
      <w:r w:rsidR="00953A24" w:rsidRPr="004C7500">
        <w:t>,</w:t>
      </w:r>
      <w:r w:rsidR="00494EE7" w:rsidRPr="004C7500">
        <w:t xml:space="preserve"> lopen met name vroeggeboren baby’s in intensive care en kleine kinderen die langdurig medische behandeling ondergaan, mogelijk gezondheidsschade op door blootstelling aan BPA en </w:t>
      </w:r>
      <w:proofErr w:type="spellStart"/>
      <w:r w:rsidR="00494EE7" w:rsidRPr="004C7500">
        <w:t>ftalaten</w:t>
      </w:r>
      <w:proofErr w:type="spellEnd"/>
      <w:r w:rsidR="00494EE7" w:rsidRPr="004C7500">
        <w:t xml:space="preserve">. </w:t>
      </w:r>
      <w:r w:rsidR="00494EE7" w:rsidRPr="00667A9A">
        <w:t>Het rapport van HCWH presenteert een analyse van veiliger</w:t>
      </w:r>
      <w:r w:rsidR="007D6FC5">
        <w:t>e</w:t>
      </w:r>
      <w:r w:rsidR="00494EE7" w:rsidRPr="00667A9A">
        <w:t xml:space="preserve"> alternatieven </w:t>
      </w:r>
      <w:r w:rsidR="00953A24" w:rsidRPr="00667A9A">
        <w:t xml:space="preserve">die </w:t>
      </w:r>
      <w:r w:rsidR="00494EE7" w:rsidRPr="00667A9A">
        <w:t>beschikbaar zijn op de markt en pleit voor een uitfasering van ftalaten en bisfenol A (BPA) in medische hulpmiddelen</w:t>
      </w:r>
      <w:r w:rsidR="00494EE7" w:rsidRPr="004C7500">
        <w:t>.</w:t>
      </w:r>
    </w:p>
    <w:p w:rsidR="00494EE7" w:rsidRPr="004C7500" w:rsidRDefault="00C768C6" w:rsidP="00494EE7">
      <w:r>
        <w:t>De groep vroeg-</w:t>
      </w:r>
      <w:r w:rsidRPr="004C7500">
        <w:t>geborenen</w:t>
      </w:r>
      <w:r w:rsidR="00494EE7" w:rsidRPr="004C7500">
        <w:t xml:space="preserve"> verdient hierbij de hoogste prioriteit, omdat juist hier de blootstelling  dichtbij of boven de v</w:t>
      </w:r>
      <w:r w:rsidR="003C68EC">
        <w:t>eiligheidsgrens blijkt te zijn.</w:t>
      </w:r>
      <w:r w:rsidR="00494EE7" w:rsidRPr="004C7500">
        <w:t xml:space="preserve"> Alles wordt in de neonatale afdelingen gedaan om deze baby’s een zo goed mogelijke start in het leven te geven. Juist voor die groep moet er alles aan gedaan worden </w:t>
      </w:r>
      <w:r w:rsidR="0015634B">
        <w:t xml:space="preserve">om </w:t>
      </w:r>
      <w:r w:rsidR="00494EE7" w:rsidRPr="004C7500">
        <w:t xml:space="preserve">blootstelling aan potentieel schadelijke stoffen te vermijden. </w:t>
      </w:r>
    </w:p>
    <w:p w:rsidR="00494EE7" w:rsidRPr="004C7500" w:rsidRDefault="00494EE7" w:rsidP="00494EE7">
      <w:r w:rsidRPr="004C7500">
        <w:t>WECF, Health Care Without Harm, en Stichting Ecobaby roepen daarom de minister van Volksgezondheid op om samen met de zorgsector en zorgverzekeraars</w:t>
      </w:r>
      <w:r w:rsidR="00B04C63">
        <w:t xml:space="preserve"> zo snel mogelijk </w:t>
      </w:r>
      <w:r w:rsidRPr="004C7500">
        <w:t>BPA en ftalaten in me</w:t>
      </w:r>
      <w:r w:rsidR="004C7500">
        <w:t xml:space="preserve">dische hulpmiddelen </w:t>
      </w:r>
      <w:r w:rsidR="001650B2">
        <w:t xml:space="preserve">te vervangen </w:t>
      </w:r>
      <w:r w:rsidR="004C7500">
        <w:t>met veiligere</w:t>
      </w:r>
      <w:r w:rsidR="00B04C63">
        <w:t xml:space="preserve"> alternatieven</w:t>
      </w:r>
      <w:r w:rsidRPr="004C7500">
        <w:t>.</w:t>
      </w:r>
    </w:p>
    <w:p w:rsidR="00667A9A" w:rsidRDefault="00953A24" w:rsidP="00494EE7">
      <w:r w:rsidRPr="004C7500">
        <w:lastRenderedPageBreak/>
        <w:t>“</w:t>
      </w:r>
      <w:r w:rsidR="00494EE7" w:rsidRPr="004C7500">
        <w:t xml:space="preserve">Betere alternatieven zijn beschikbaar voor bijna alle producten die worden gebruikt in de dagelijkse gezondheidszorg. Het is dan een kwestie van keuze: kiezen we betere alternatieven of </w:t>
      </w:r>
      <w:r w:rsidR="008845CE">
        <w:t>kiez</w:t>
      </w:r>
      <w:r w:rsidR="00494EE7" w:rsidRPr="004C7500">
        <w:t xml:space="preserve">en we ervoor om het groeiende bewijs van potentieel gevaar voor </w:t>
      </w:r>
      <w:r w:rsidR="004521E4">
        <w:t>onze</w:t>
      </w:r>
      <w:r w:rsidR="00494EE7" w:rsidRPr="004C7500">
        <w:t xml:space="preserve"> patiënten </w:t>
      </w:r>
      <w:r w:rsidR="004521E4">
        <w:t>te negeren</w:t>
      </w:r>
      <w:r w:rsidR="00494EE7" w:rsidRPr="004C7500">
        <w:t xml:space="preserve">", aldus </w:t>
      </w:r>
      <w:r w:rsidR="00497DE0" w:rsidRPr="004C7500">
        <w:t>Dr.</w:t>
      </w:r>
      <w:r w:rsidR="00494EE7" w:rsidRPr="004C7500">
        <w:t xml:space="preserve"> Gavin W. ten Tusscher, kinderarts in het </w:t>
      </w:r>
      <w:proofErr w:type="spellStart"/>
      <w:r w:rsidR="00494EE7" w:rsidRPr="004C7500">
        <w:t>Westfriesga</w:t>
      </w:r>
      <w:r w:rsidRPr="004C7500">
        <w:t>s</w:t>
      </w:r>
      <w:r w:rsidR="00497DE0">
        <w:t>thuis</w:t>
      </w:r>
      <w:proofErr w:type="spellEnd"/>
      <w:r w:rsidR="00497DE0">
        <w:t>-z</w:t>
      </w:r>
      <w:r w:rsidR="00494EE7" w:rsidRPr="004C7500">
        <w:t>iekenhuis in Hoorn.</w:t>
      </w:r>
    </w:p>
    <w:p w:rsidR="009D2C99" w:rsidRDefault="00667A9A" w:rsidP="009D2C99">
      <w:proofErr w:type="spellStart"/>
      <w:r>
        <w:t>Sascha</w:t>
      </w:r>
      <w:proofErr w:type="spellEnd"/>
      <w:r>
        <w:t xml:space="preserve"> </w:t>
      </w:r>
      <w:proofErr w:type="spellStart"/>
      <w:r>
        <w:t>Gabizon</w:t>
      </w:r>
      <w:proofErr w:type="spellEnd"/>
      <w:r w:rsidR="00867F1C">
        <w:t>, Algemeen Directeur van WECF,</w:t>
      </w:r>
      <w:r w:rsidR="00EC6E2B">
        <w:t xml:space="preserve"> riep</w:t>
      </w:r>
      <w:r w:rsidR="009D2C99">
        <w:t xml:space="preserve"> </w:t>
      </w:r>
      <w:r w:rsidR="00485EA2">
        <w:t>tijdens</w:t>
      </w:r>
      <w:r>
        <w:t xml:space="preserve"> </w:t>
      </w:r>
      <w:r w:rsidR="009D2C99">
        <w:t xml:space="preserve">haar speech op de </w:t>
      </w:r>
      <w:r w:rsidR="00462BA3">
        <w:t>WHO-c</w:t>
      </w:r>
      <w:r>
        <w:t>onferentie in Haifa</w:t>
      </w:r>
      <w:r w:rsidR="009D2C99">
        <w:t xml:space="preserve">, </w:t>
      </w:r>
      <w:r w:rsidR="007821E5">
        <w:t>Israël</w:t>
      </w:r>
      <w:r w:rsidR="009D2C99">
        <w:t xml:space="preserve">, </w:t>
      </w:r>
      <w:r w:rsidR="00485EA2">
        <w:t xml:space="preserve">alle lidstaten op </w:t>
      </w:r>
      <w:r>
        <w:t xml:space="preserve">om onmiddellijke </w:t>
      </w:r>
      <w:r w:rsidR="00485EA2">
        <w:t xml:space="preserve">nationale actie te ondernemen om de </w:t>
      </w:r>
      <w:proofErr w:type="spellStart"/>
      <w:r w:rsidR="009D2C99">
        <w:t>hormoonverstorende</w:t>
      </w:r>
      <w:proofErr w:type="spellEnd"/>
      <w:r w:rsidR="009D2C99">
        <w:t xml:space="preserve"> stoffen uit medische hulpmiddelen uit te faseren. "De zorgsector heeft de plicht om patiënten, met inbegrip van kwetsbare groepen te beschermen, tegen blootstelling aan potentieel schadelijke stoffen. Gezondheidszorg moet niet alleen ziekte genezen maar vooral ook voorkomen”. </w:t>
      </w:r>
    </w:p>
    <w:p w:rsidR="003C07CF" w:rsidRPr="003C07CF" w:rsidRDefault="003C07CF" w:rsidP="009D2C99">
      <w:pPr>
        <w:rPr>
          <w:lang w:val="en-US"/>
        </w:rPr>
      </w:pPr>
      <w:r w:rsidRPr="003C07CF">
        <w:rPr>
          <w:lang w:val="en-US"/>
        </w:rPr>
        <w:t xml:space="preserve">Lees </w:t>
      </w:r>
      <w:proofErr w:type="spellStart"/>
      <w:r w:rsidRPr="003C07CF">
        <w:rPr>
          <w:lang w:val="en-US"/>
        </w:rPr>
        <w:t>hier</w:t>
      </w:r>
      <w:proofErr w:type="spellEnd"/>
      <w:r w:rsidRPr="003C07CF">
        <w:rPr>
          <w:lang w:val="en-US"/>
        </w:rPr>
        <w:t xml:space="preserve">: </w:t>
      </w:r>
      <w:hyperlink r:id="rId7" w:history="1">
        <w:r w:rsidRPr="00C67829">
          <w:rPr>
            <w:rStyle w:val="Hyperlink"/>
            <w:lang w:val="en-US"/>
          </w:rPr>
          <w:t xml:space="preserve">Non-Toxic Healthcare: Alternatives to Phthalates and </w:t>
        </w:r>
        <w:proofErr w:type="spellStart"/>
        <w:r w:rsidRPr="00C67829">
          <w:rPr>
            <w:rStyle w:val="Hyperlink"/>
            <w:lang w:val="en-US"/>
          </w:rPr>
          <w:t>Bisphenol</w:t>
        </w:r>
        <w:proofErr w:type="spellEnd"/>
        <w:r w:rsidRPr="00C67829">
          <w:rPr>
            <w:rStyle w:val="Hyperlink"/>
            <w:lang w:val="en-US"/>
          </w:rPr>
          <w:t xml:space="preserve"> A in Medical Devices</w:t>
        </w:r>
      </w:hyperlink>
    </w:p>
    <w:p w:rsidR="00494EE7" w:rsidRPr="000D7E92" w:rsidRDefault="003C07CF" w:rsidP="00494EE7">
      <w:pPr>
        <w:rPr>
          <w:b/>
        </w:rPr>
      </w:pPr>
      <w:r>
        <w:rPr>
          <w:lang w:val="en-US"/>
        </w:rPr>
        <w:t xml:space="preserve"> </w:t>
      </w:r>
      <w:r w:rsidR="00494EE7" w:rsidRPr="00042F03">
        <w:rPr>
          <w:lang w:val="en-US"/>
        </w:rPr>
        <w:br/>
      </w:r>
      <w:r w:rsidR="00494EE7" w:rsidRPr="000D7E92">
        <w:rPr>
          <w:b/>
        </w:rPr>
        <w:t>Noten:</w:t>
      </w:r>
    </w:p>
    <w:p w:rsidR="00494EE7" w:rsidRPr="000D7E92" w:rsidRDefault="00F339E1" w:rsidP="00494EE7">
      <w:hyperlink r:id="rId8" w:history="1">
        <w:r w:rsidR="004E4BAD" w:rsidRPr="000D7E92">
          <w:rPr>
            <w:rStyle w:val="Hyperlink"/>
          </w:rPr>
          <w:t>Rapport HCWH</w:t>
        </w:r>
      </w:hyperlink>
    </w:p>
    <w:p w:rsidR="00494EE7" w:rsidRPr="004E4BAD" w:rsidRDefault="00F339E1" w:rsidP="00494EE7">
      <w:hyperlink r:id="rId9" w:history="1">
        <w:r w:rsidR="00494EE7" w:rsidRPr="004E4BAD">
          <w:rPr>
            <w:rStyle w:val="Hyperlink"/>
          </w:rPr>
          <w:t xml:space="preserve">Rapport </w:t>
        </w:r>
        <w:r w:rsidR="00CF49FF">
          <w:rPr>
            <w:rStyle w:val="Hyperlink"/>
          </w:rPr>
          <w:t>SCENIHR</w:t>
        </w:r>
      </w:hyperlink>
    </w:p>
    <w:p w:rsidR="00494EE7" w:rsidRPr="007821E5" w:rsidRDefault="00494EE7" w:rsidP="00494EE7">
      <w:r w:rsidRPr="004E4BAD">
        <w:t>Parma tot Haifa</w:t>
      </w:r>
      <w:r w:rsidRPr="007821E5">
        <w:t xml:space="preserve">: De verklaring van Parma bevat </w:t>
      </w:r>
      <w:r w:rsidR="00D83144">
        <w:t>de eerste</w:t>
      </w:r>
      <w:r w:rsidRPr="007821E5">
        <w:t xml:space="preserve"> tijdsgebonden doelstellingen van de EHP op het milieu en gezondheid. Een van de doelstellingen van de </w:t>
      </w:r>
      <w:r w:rsidR="004E444B">
        <w:t>Parma-</w:t>
      </w:r>
      <w:r w:rsidRPr="007821E5">
        <w:t xml:space="preserve">verklaring is het aanpakken van de bezwaren van persistente, </w:t>
      </w:r>
      <w:proofErr w:type="spellStart"/>
      <w:r w:rsidRPr="007821E5">
        <w:t>hormoonverstorende</w:t>
      </w:r>
      <w:proofErr w:type="spellEnd"/>
      <w:r w:rsidRPr="007821E5">
        <w:t xml:space="preserve"> en bio-accumulere</w:t>
      </w:r>
      <w:r w:rsidR="002E10D9">
        <w:t xml:space="preserve">nde schadelijke stoffen en </w:t>
      </w:r>
      <w:proofErr w:type="spellStart"/>
      <w:r w:rsidR="002E10D9">
        <w:t>nano</w:t>
      </w:r>
      <w:r w:rsidRPr="007821E5">
        <w:t>deeltjes</w:t>
      </w:r>
      <w:proofErr w:type="spellEnd"/>
      <w:r w:rsidRPr="007821E5">
        <w:t xml:space="preserve">; en </w:t>
      </w:r>
      <w:r w:rsidR="007821E5">
        <w:t>van</w:t>
      </w:r>
      <w:r w:rsidR="00AA083E">
        <w:t xml:space="preserve"> nieuw</w:t>
      </w:r>
      <w:r w:rsidRPr="007821E5">
        <w:t xml:space="preserve"> opkomende vraagstukken. Dit werd in 2010 geratificeerd door de lidstaten op de Vijfde Ministeriële Conferentie ove</w:t>
      </w:r>
      <w:r w:rsidR="0072362B">
        <w:t>r Milieu en Gezondheid in Parma.</w:t>
      </w:r>
    </w:p>
    <w:p w:rsidR="00494EE7" w:rsidRPr="00B0541C" w:rsidRDefault="00494EE7" w:rsidP="00494EE7">
      <w:pPr>
        <w:rPr>
          <w:sz w:val="24"/>
          <w:szCs w:val="24"/>
        </w:rPr>
      </w:pPr>
    </w:p>
    <w:p w:rsidR="00494EE7" w:rsidRPr="0072362B" w:rsidRDefault="00494EE7" w:rsidP="00494EE7">
      <w:r w:rsidRPr="0072362B">
        <w:rPr>
          <w:rFonts w:ascii="Calibri" w:hAnsi="Calibri"/>
          <w:b/>
        </w:rPr>
        <w:t>*****</w:t>
      </w:r>
    </w:p>
    <w:p w:rsidR="00494EE7" w:rsidRPr="00B51FF3" w:rsidRDefault="00494EE7" w:rsidP="00B51FF3">
      <w:pPr>
        <w:spacing w:before="100" w:beforeAutospacing="1" w:after="100" w:afterAutospacing="1" w:line="240" w:lineRule="auto"/>
        <w:rPr>
          <w:b/>
        </w:rPr>
      </w:pPr>
      <w:r w:rsidRPr="0072362B">
        <w:rPr>
          <w:b/>
        </w:rPr>
        <w:t xml:space="preserve">Voor meer informatie kunt u contact opnemen met:  </w:t>
      </w:r>
    </w:p>
    <w:p w:rsidR="00D95A7B" w:rsidRPr="00B96E68" w:rsidRDefault="00B44EF0" w:rsidP="00B44EF0">
      <w:pPr>
        <w:pStyle w:val="NoSpacing"/>
        <w:rPr>
          <w:lang w:val="en-US"/>
        </w:rPr>
      </w:pPr>
      <w:r w:rsidRPr="00B96E68">
        <w:rPr>
          <w:lang w:val="en-US"/>
        </w:rPr>
        <w:t xml:space="preserve">Marie </w:t>
      </w:r>
      <w:proofErr w:type="spellStart"/>
      <w:r w:rsidRPr="00B96E68">
        <w:rPr>
          <w:lang w:val="en-US"/>
        </w:rPr>
        <w:t>Kranendonk</w:t>
      </w:r>
      <w:proofErr w:type="spellEnd"/>
      <w:r w:rsidRPr="00B96E68">
        <w:rPr>
          <w:lang w:val="en-US"/>
        </w:rPr>
        <w:t xml:space="preserve">, </w:t>
      </w:r>
      <w:r w:rsidR="00B96E68" w:rsidRPr="00B96E68">
        <w:rPr>
          <w:lang w:val="en-US"/>
        </w:rPr>
        <w:t xml:space="preserve">Senior </w:t>
      </w:r>
      <w:proofErr w:type="spellStart"/>
      <w:r w:rsidR="00B96E68" w:rsidRPr="00B96E68">
        <w:rPr>
          <w:lang w:val="en-US"/>
        </w:rPr>
        <w:t>Adviseur</w:t>
      </w:r>
      <w:proofErr w:type="spellEnd"/>
      <w:r w:rsidR="00B96E68" w:rsidRPr="00B96E68">
        <w:rPr>
          <w:lang w:val="en-US"/>
        </w:rPr>
        <w:t xml:space="preserve"> Chemicals &amp; Health</w:t>
      </w:r>
    </w:p>
    <w:p w:rsidR="00B96E68" w:rsidRPr="00B96E68" w:rsidRDefault="00B96E68" w:rsidP="00B44EF0">
      <w:pPr>
        <w:pStyle w:val="NoSpacing"/>
        <w:rPr>
          <w:lang w:val="de-DE"/>
        </w:rPr>
      </w:pPr>
      <w:proofErr w:type="spellStart"/>
      <w:r w:rsidRPr="00B96E68">
        <w:rPr>
          <w:lang w:val="de-DE"/>
        </w:rPr>
        <w:t>Telefoon</w:t>
      </w:r>
      <w:proofErr w:type="spellEnd"/>
      <w:r w:rsidRPr="00B96E68">
        <w:rPr>
          <w:lang w:val="de-DE"/>
        </w:rPr>
        <w:t>:</w:t>
      </w:r>
      <w:r w:rsidR="00042F03">
        <w:rPr>
          <w:lang w:val="de-DE"/>
        </w:rPr>
        <w:t xml:space="preserve"> 06-53556941 </w:t>
      </w:r>
      <w:proofErr w:type="spellStart"/>
      <w:r w:rsidR="00042F03">
        <w:rPr>
          <w:lang w:val="de-DE"/>
        </w:rPr>
        <w:t>of</w:t>
      </w:r>
      <w:proofErr w:type="spellEnd"/>
      <w:r w:rsidR="00042F03">
        <w:rPr>
          <w:lang w:val="de-DE"/>
        </w:rPr>
        <w:t xml:space="preserve"> </w:t>
      </w:r>
      <w:bookmarkStart w:id="0" w:name="_GoBack"/>
      <w:bookmarkEnd w:id="0"/>
      <w:r w:rsidR="00042F03">
        <w:rPr>
          <w:lang w:val="de-DE"/>
        </w:rPr>
        <w:t>0418-514067</w:t>
      </w:r>
    </w:p>
    <w:p w:rsidR="00B44EF0" w:rsidRPr="00B51FF3" w:rsidRDefault="00B96E68" w:rsidP="00B51FF3">
      <w:pPr>
        <w:pStyle w:val="NoSpacing"/>
        <w:rPr>
          <w:lang w:val="de-DE"/>
        </w:rPr>
      </w:pPr>
      <w:proofErr w:type="spellStart"/>
      <w:r w:rsidRPr="00B96E68">
        <w:rPr>
          <w:lang w:val="de-DE"/>
        </w:rPr>
        <w:t>E-mail</w:t>
      </w:r>
      <w:proofErr w:type="spellEnd"/>
      <w:r w:rsidRPr="00B96E68">
        <w:rPr>
          <w:lang w:val="de-DE"/>
        </w:rPr>
        <w:t xml:space="preserve">: </w:t>
      </w:r>
      <w:hyperlink r:id="rId10" w:history="1">
        <w:r w:rsidR="00B44EF0" w:rsidRPr="00B96E68">
          <w:rPr>
            <w:rStyle w:val="Hyperlink"/>
            <w:lang w:val="de-DE"/>
          </w:rPr>
          <w:t>marie.kranendonk@wecf.eu</w:t>
        </w:r>
      </w:hyperlink>
    </w:p>
    <w:p w:rsidR="00B51FF3" w:rsidRPr="00B51FF3" w:rsidRDefault="00B51FF3" w:rsidP="00B51FF3">
      <w:pPr>
        <w:pStyle w:val="NoSpacing"/>
        <w:rPr>
          <w:lang w:val="de-DE"/>
        </w:rPr>
      </w:pPr>
    </w:p>
    <w:p w:rsidR="00B51FF3" w:rsidRPr="00B96E68" w:rsidRDefault="00B51FF3" w:rsidP="00B51FF3">
      <w:pPr>
        <w:pStyle w:val="NoSpacing"/>
      </w:pPr>
      <w:r w:rsidRPr="00B96E68">
        <w:rPr>
          <w:bCs/>
        </w:rPr>
        <w:t xml:space="preserve">Chantal Van den </w:t>
      </w:r>
      <w:proofErr w:type="spellStart"/>
      <w:r w:rsidRPr="00B96E68">
        <w:rPr>
          <w:bCs/>
        </w:rPr>
        <w:t>Bossche</w:t>
      </w:r>
      <w:proofErr w:type="spellEnd"/>
      <w:r w:rsidRPr="00B96E68">
        <w:t xml:space="preserve">, Communicatiemanager WECF </w:t>
      </w:r>
    </w:p>
    <w:p w:rsidR="00B51FF3" w:rsidRPr="00B51FF3" w:rsidRDefault="00B51FF3" w:rsidP="00B51FF3">
      <w:pPr>
        <w:pStyle w:val="NoSpacing"/>
      </w:pPr>
      <w:r w:rsidRPr="00B51FF3">
        <w:t xml:space="preserve">Telefoon: 06-28129992 </w:t>
      </w:r>
    </w:p>
    <w:p w:rsidR="00B51FF3" w:rsidRPr="00B96E68" w:rsidRDefault="00B51FF3" w:rsidP="00B51FF3">
      <w:pPr>
        <w:pStyle w:val="NoSpacing"/>
        <w:rPr>
          <w:rFonts w:eastAsia="Times New Roman" w:cs="Times New Roman"/>
          <w:lang w:val="de-DE" w:eastAsia="nl-NL"/>
        </w:rPr>
      </w:pPr>
      <w:proofErr w:type="spellStart"/>
      <w:r w:rsidRPr="00B96E68">
        <w:rPr>
          <w:lang w:val="de-DE"/>
        </w:rPr>
        <w:t>E-mail</w:t>
      </w:r>
      <w:proofErr w:type="spellEnd"/>
      <w:r w:rsidRPr="00B96E68">
        <w:rPr>
          <w:lang w:val="de-DE"/>
        </w:rPr>
        <w:t xml:space="preserve">: </w:t>
      </w:r>
      <w:hyperlink r:id="rId11" w:history="1">
        <w:r w:rsidRPr="00B96E68">
          <w:rPr>
            <w:rStyle w:val="Hyperlink"/>
            <w:lang w:val="de-DE"/>
          </w:rPr>
          <w:t>chantal.vandenbossche@wecf.eu</w:t>
        </w:r>
      </w:hyperlink>
      <w:r w:rsidRPr="00B96E68">
        <w:rPr>
          <w:lang w:val="de-DE"/>
        </w:rPr>
        <w:t xml:space="preserve"> </w:t>
      </w:r>
    </w:p>
    <w:p w:rsidR="00B51FF3" w:rsidRDefault="00B51FF3">
      <w:pPr>
        <w:rPr>
          <w:lang w:val="de-DE"/>
        </w:rPr>
      </w:pPr>
    </w:p>
    <w:p w:rsidR="00B96E68" w:rsidRPr="00B96E68" w:rsidRDefault="00F339E1">
      <w:pPr>
        <w:rPr>
          <w:lang w:val="de-DE"/>
        </w:rPr>
      </w:pPr>
      <w:hyperlink r:id="rId12" w:history="1">
        <w:r w:rsidR="00B96E68" w:rsidRPr="00B96E68">
          <w:rPr>
            <w:rStyle w:val="Hyperlink"/>
            <w:lang w:val="de-DE"/>
          </w:rPr>
          <w:t>www.wecf.eu</w:t>
        </w:r>
      </w:hyperlink>
      <w:r w:rsidR="00B96E68" w:rsidRPr="00B96E68">
        <w:rPr>
          <w:color w:val="0000FF"/>
          <w:lang w:val="de-DE"/>
        </w:rPr>
        <w:t xml:space="preserve"> </w:t>
      </w:r>
      <w:r w:rsidR="00B96E68" w:rsidRPr="00B96E68">
        <w:rPr>
          <w:lang w:val="de-DE"/>
        </w:rPr>
        <w:t xml:space="preserve">; </w:t>
      </w:r>
      <w:hyperlink r:id="rId13" w:history="1">
        <w:r w:rsidR="00B96E68" w:rsidRPr="00B96E68">
          <w:rPr>
            <w:rStyle w:val="Hyperlink"/>
            <w:lang w:val="de-DE"/>
          </w:rPr>
          <w:t>www.childprotectfromchemicals.eu</w:t>
        </w:r>
      </w:hyperlink>
      <w:r w:rsidR="00B96E68" w:rsidRPr="00B96E68">
        <w:rPr>
          <w:rStyle w:val="Hyperlink"/>
          <w:lang w:val="de-DE"/>
        </w:rPr>
        <w:t xml:space="preserve"> </w:t>
      </w:r>
    </w:p>
    <w:sectPr w:rsidR="00B96E68" w:rsidRPr="00B96E68" w:rsidSect="00EC6E2B">
      <w:headerReference w:type="default" r:id="rId14"/>
      <w:pgSz w:w="11906" w:h="16838"/>
      <w:pgMar w:top="269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7EB" w:rsidRDefault="007637EB">
      <w:pPr>
        <w:spacing w:after="0" w:line="240" w:lineRule="auto"/>
      </w:pPr>
      <w:r>
        <w:separator/>
      </w:r>
    </w:p>
  </w:endnote>
  <w:endnote w:type="continuationSeparator" w:id="0">
    <w:p w:rsidR="007637EB" w:rsidRDefault="0076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7EB" w:rsidRDefault="007637EB">
      <w:pPr>
        <w:spacing w:after="0" w:line="240" w:lineRule="auto"/>
      </w:pPr>
      <w:r>
        <w:separator/>
      </w:r>
    </w:p>
  </w:footnote>
  <w:footnote w:type="continuationSeparator" w:id="0">
    <w:p w:rsidR="007637EB" w:rsidRDefault="00763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2B" w:rsidRDefault="003377A5" w:rsidP="00EC6E2B">
    <w:pPr>
      <w:pStyle w:val="Header"/>
      <w:ind w:left="-426"/>
    </w:pPr>
    <w:r w:rsidRPr="00863ED2">
      <w:rPr>
        <w:noProof/>
        <w:lang w:eastAsia="nl-NL"/>
      </w:rPr>
      <w:drawing>
        <wp:anchor distT="0" distB="0" distL="114300" distR="114300" simplePos="0" relativeHeight="251663360" behindDoc="0" locked="0" layoutInCell="1" allowOverlap="1" wp14:anchorId="5DA84C7A" wp14:editId="1C8ACD26">
          <wp:simplePos x="0" y="0"/>
          <wp:positionH relativeFrom="column">
            <wp:posOffset>4708525</wp:posOffset>
          </wp:positionH>
          <wp:positionV relativeFrom="paragraph">
            <wp:posOffset>53340</wp:posOffset>
          </wp:positionV>
          <wp:extent cx="1005840" cy="1005840"/>
          <wp:effectExtent l="0" t="0" r="3810" b="3810"/>
          <wp:wrapSquare wrapText="bothSides"/>
          <wp:docPr id="5" name="Picture 5" descr="C:\Users\Chantal\SharePoint\Communication - Websites\workfolder Websites\Website Texts 2015\april\Haifa\hcw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antal\SharePoint\Communication - Websites\workfolder Websites\Website Texts 2015\april\Haifa\hcwh-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D203C">
      <w:rPr>
        <w:noProof/>
        <w:lang w:eastAsia="nl-NL"/>
      </w:rPr>
      <w:drawing>
        <wp:anchor distT="0" distB="0" distL="114300" distR="114300" simplePos="0" relativeHeight="251661312" behindDoc="0" locked="0" layoutInCell="1" allowOverlap="1" wp14:anchorId="3DF788A4" wp14:editId="5C41DA83">
          <wp:simplePos x="0" y="0"/>
          <wp:positionH relativeFrom="column">
            <wp:posOffset>3877945</wp:posOffset>
          </wp:positionH>
          <wp:positionV relativeFrom="paragraph">
            <wp:posOffset>119380</wp:posOffset>
          </wp:positionV>
          <wp:extent cx="651510" cy="891540"/>
          <wp:effectExtent l="0" t="0" r="0" b="3810"/>
          <wp:wrapSquare wrapText="bothSides"/>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4-30 09.57.32.png"/>
                  <pic:cNvPicPr/>
                </pic:nvPicPr>
                <pic:blipFill>
                  <a:blip r:embed="rId2">
                    <a:extLst>
                      <a:ext uri="{28A0092B-C50C-407E-A947-70E740481C1C}">
                        <a14:useLocalDpi xmlns:a14="http://schemas.microsoft.com/office/drawing/2010/main" val="0"/>
                      </a:ext>
                    </a:extLst>
                  </a:blip>
                  <a:stretch>
                    <a:fillRect/>
                  </a:stretch>
                </pic:blipFill>
                <pic:spPr>
                  <a:xfrm>
                    <a:off x="0" y="0"/>
                    <a:ext cx="651510" cy="891540"/>
                  </a:xfrm>
                  <a:prstGeom prst="rect">
                    <a:avLst/>
                  </a:prstGeom>
                </pic:spPr>
              </pic:pic>
            </a:graphicData>
          </a:graphic>
          <wp14:sizeRelH relativeFrom="page">
            <wp14:pctWidth>0</wp14:pctWidth>
          </wp14:sizeRelH>
          <wp14:sizeRelV relativeFrom="page">
            <wp14:pctHeight>0</wp14:pctHeight>
          </wp14:sizeRelV>
        </wp:anchor>
      </w:drawing>
    </w:r>
    <w:r w:rsidR="00EC6E2B">
      <w:rPr>
        <w:rFonts w:ascii="Calibri" w:hAnsi="Calibri" w:cs="Arial"/>
        <w:noProof/>
        <w:lang w:eastAsia="nl-NL"/>
      </w:rPr>
      <w:drawing>
        <wp:inline distT="0" distB="0" distL="0" distR="0" wp14:anchorId="6568B2BF" wp14:editId="7C9E3D73">
          <wp:extent cx="3964295" cy="1008990"/>
          <wp:effectExtent l="0" t="0" r="0" b="762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11-18 16.59.19.png"/>
                  <pic:cNvPicPr/>
                </pic:nvPicPr>
                <pic:blipFill>
                  <a:blip r:embed="rId3">
                    <a:extLst>
                      <a:ext uri="{28A0092B-C50C-407E-A947-70E740481C1C}">
                        <a14:useLocalDpi xmlns:a14="http://schemas.microsoft.com/office/drawing/2010/main" val="0"/>
                      </a:ext>
                    </a:extLst>
                  </a:blip>
                  <a:stretch>
                    <a:fillRect/>
                  </a:stretch>
                </pic:blipFill>
                <pic:spPr>
                  <a:xfrm>
                    <a:off x="0" y="0"/>
                    <a:ext cx="3964295" cy="1008990"/>
                  </a:xfrm>
                  <a:prstGeom prst="rect">
                    <a:avLst/>
                  </a:prstGeom>
                </pic:spPr>
              </pic:pic>
            </a:graphicData>
          </a:graphic>
        </wp:inline>
      </w:drawing>
    </w:r>
    <w:r w:rsidR="00406854">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ntal-Gien VDB">
    <w15:presenceInfo w15:providerId="Windows Live" w15:userId="a994c2ffaf1088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E7"/>
    <w:rsid w:val="000149F5"/>
    <w:rsid w:val="00042F03"/>
    <w:rsid w:val="000934D6"/>
    <w:rsid w:val="000D7E92"/>
    <w:rsid w:val="0015634B"/>
    <w:rsid w:val="001650B2"/>
    <w:rsid w:val="0026139B"/>
    <w:rsid w:val="002A1B1C"/>
    <w:rsid w:val="002A2649"/>
    <w:rsid w:val="002A389A"/>
    <w:rsid w:val="002E10D9"/>
    <w:rsid w:val="00306B72"/>
    <w:rsid w:val="003208BD"/>
    <w:rsid w:val="003377A5"/>
    <w:rsid w:val="003816BE"/>
    <w:rsid w:val="003C07CF"/>
    <w:rsid w:val="003C68EC"/>
    <w:rsid w:val="003D17F3"/>
    <w:rsid w:val="00406854"/>
    <w:rsid w:val="004521E4"/>
    <w:rsid w:val="00462BA3"/>
    <w:rsid w:val="00485EA2"/>
    <w:rsid w:val="00494EE7"/>
    <w:rsid w:val="00497DE0"/>
    <w:rsid w:val="004C7500"/>
    <w:rsid w:val="004E444B"/>
    <w:rsid w:val="004E4BAD"/>
    <w:rsid w:val="005239BE"/>
    <w:rsid w:val="00552A7F"/>
    <w:rsid w:val="00584434"/>
    <w:rsid w:val="005E70C0"/>
    <w:rsid w:val="006029D6"/>
    <w:rsid w:val="00602F6D"/>
    <w:rsid w:val="00667A9A"/>
    <w:rsid w:val="006D5B4B"/>
    <w:rsid w:val="0072362B"/>
    <w:rsid w:val="0074222A"/>
    <w:rsid w:val="007637EB"/>
    <w:rsid w:val="007821E5"/>
    <w:rsid w:val="007C5C23"/>
    <w:rsid w:val="007D6FC5"/>
    <w:rsid w:val="007F2272"/>
    <w:rsid w:val="0080720F"/>
    <w:rsid w:val="00856E21"/>
    <w:rsid w:val="00867F1C"/>
    <w:rsid w:val="008845CE"/>
    <w:rsid w:val="00926253"/>
    <w:rsid w:val="00953A24"/>
    <w:rsid w:val="009C3962"/>
    <w:rsid w:val="009D2C99"/>
    <w:rsid w:val="009F33D7"/>
    <w:rsid w:val="00AA083E"/>
    <w:rsid w:val="00AD18A4"/>
    <w:rsid w:val="00AF43E6"/>
    <w:rsid w:val="00B03FC7"/>
    <w:rsid w:val="00B04C63"/>
    <w:rsid w:val="00B44EF0"/>
    <w:rsid w:val="00B51FF3"/>
    <w:rsid w:val="00B92146"/>
    <w:rsid w:val="00B96E68"/>
    <w:rsid w:val="00BD203C"/>
    <w:rsid w:val="00C768C6"/>
    <w:rsid w:val="00CF49FF"/>
    <w:rsid w:val="00D03BDE"/>
    <w:rsid w:val="00D32D69"/>
    <w:rsid w:val="00D70FC5"/>
    <w:rsid w:val="00D74541"/>
    <w:rsid w:val="00D83144"/>
    <w:rsid w:val="00D95A7B"/>
    <w:rsid w:val="00DA323C"/>
    <w:rsid w:val="00DC264C"/>
    <w:rsid w:val="00E738A3"/>
    <w:rsid w:val="00EB6044"/>
    <w:rsid w:val="00EC6E2B"/>
    <w:rsid w:val="00EE6500"/>
    <w:rsid w:val="00F879D1"/>
    <w:rsid w:val="00FB6EA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E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4EE7"/>
  </w:style>
  <w:style w:type="character" w:styleId="Hyperlink">
    <w:name w:val="Hyperlink"/>
    <w:basedOn w:val="DefaultParagraphFont"/>
    <w:uiPriority w:val="99"/>
    <w:unhideWhenUsed/>
    <w:rsid w:val="00494EE7"/>
    <w:rPr>
      <w:color w:val="0000FF" w:themeColor="hyperlink"/>
      <w:u w:val="single"/>
    </w:rPr>
  </w:style>
  <w:style w:type="paragraph" w:styleId="BalloonText">
    <w:name w:val="Balloon Text"/>
    <w:basedOn w:val="Normal"/>
    <w:link w:val="BalloonTextChar"/>
    <w:uiPriority w:val="99"/>
    <w:semiHidden/>
    <w:unhideWhenUsed/>
    <w:rsid w:val="00667A9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A9A"/>
    <w:rPr>
      <w:rFonts w:ascii="Lucida Grande" w:hAnsi="Lucida Grande" w:cs="Lucida Grande"/>
      <w:sz w:val="18"/>
      <w:szCs w:val="18"/>
    </w:rPr>
  </w:style>
  <w:style w:type="paragraph" w:styleId="NoSpacing">
    <w:name w:val="No Spacing"/>
    <w:uiPriority w:val="1"/>
    <w:qFormat/>
    <w:rsid w:val="00B44EF0"/>
    <w:pPr>
      <w:spacing w:after="0" w:line="240" w:lineRule="auto"/>
    </w:pPr>
  </w:style>
  <w:style w:type="character" w:styleId="FollowedHyperlink">
    <w:name w:val="FollowedHyperlink"/>
    <w:basedOn w:val="DefaultParagraphFont"/>
    <w:uiPriority w:val="99"/>
    <w:semiHidden/>
    <w:unhideWhenUsed/>
    <w:rsid w:val="00552A7F"/>
    <w:rPr>
      <w:color w:val="800080" w:themeColor="followedHyperlink"/>
      <w:u w:val="single"/>
    </w:rPr>
  </w:style>
  <w:style w:type="paragraph" w:styleId="Footer">
    <w:name w:val="footer"/>
    <w:basedOn w:val="Normal"/>
    <w:link w:val="FooterChar"/>
    <w:uiPriority w:val="99"/>
    <w:unhideWhenUsed/>
    <w:rsid w:val="004068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E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4EE7"/>
  </w:style>
  <w:style w:type="character" w:styleId="Hyperlink">
    <w:name w:val="Hyperlink"/>
    <w:basedOn w:val="DefaultParagraphFont"/>
    <w:uiPriority w:val="99"/>
    <w:unhideWhenUsed/>
    <w:rsid w:val="00494EE7"/>
    <w:rPr>
      <w:color w:val="0000FF" w:themeColor="hyperlink"/>
      <w:u w:val="single"/>
    </w:rPr>
  </w:style>
  <w:style w:type="paragraph" w:styleId="BalloonText">
    <w:name w:val="Balloon Text"/>
    <w:basedOn w:val="Normal"/>
    <w:link w:val="BalloonTextChar"/>
    <w:uiPriority w:val="99"/>
    <w:semiHidden/>
    <w:unhideWhenUsed/>
    <w:rsid w:val="00667A9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A9A"/>
    <w:rPr>
      <w:rFonts w:ascii="Lucida Grande" w:hAnsi="Lucida Grande" w:cs="Lucida Grande"/>
      <w:sz w:val="18"/>
      <w:szCs w:val="18"/>
    </w:rPr>
  </w:style>
  <w:style w:type="paragraph" w:styleId="NoSpacing">
    <w:name w:val="No Spacing"/>
    <w:uiPriority w:val="1"/>
    <w:qFormat/>
    <w:rsid w:val="00B44EF0"/>
    <w:pPr>
      <w:spacing w:after="0" w:line="240" w:lineRule="auto"/>
    </w:pPr>
  </w:style>
  <w:style w:type="character" w:styleId="FollowedHyperlink">
    <w:name w:val="FollowedHyperlink"/>
    <w:basedOn w:val="DefaultParagraphFont"/>
    <w:uiPriority w:val="99"/>
    <w:semiHidden/>
    <w:unhideWhenUsed/>
    <w:rsid w:val="00552A7F"/>
    <w:rPr>
      <w:color w:val="800080" w:themeColor="followedHyperlink"/>
      <w:u w:val="single"/>
    </w:rPr>
  </w:style>
  <w:style w:type="paragraph" w:styleId="Footer">
    <w:name w:val="footer"/>
    <w:basedOn w:val="Normal"/>
    <w:link w:val="FooterChar"/>
    <w:uiPriority w:val="99"/>
    <w:unhideWhenUsed/>
    <w:rsid w:val="004068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cf.eu/download/2015/April/HCWHEurope-Non-ToxicHealthcareReport2015.pdf" TargetMode="External"/><Relationship Id="rId13" Type="http://schemas.openxmlformats.org/officeDocument/2006/relationships/hyperlink" Target="http://www.childprotectfromchemicals.eu" TargetMode="External"/><Relationship Id="rId3" Type="http://schemas.openxmlformats.org/officeDocument/2006/relationships/settings" Target="settings.xml"/><Relationship Id="rId7" Type="http://schemas.openxmlformats.org/officeDocument/2006/relationships/hyperlink" Target="http://www.wecf.eu/download/2015/April/HCWHEurope-Non-ToxicHealthcareReport2015.pdf" TargetMode="External"/><Relationship Id="rId12" Type="http://schemas.openxmlformats.org/officeDocument/2006/relationships/hyperlink" Target="http://www.wecf.eu" TargetMode="External"/><Relationship Id="rId17" Type="http://schemas.microsoft.com/office/2011/relationships/people" Target="people.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hantal.vandenbossche@wecf.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e.kranendonk@wecf.eu" TargetMode="External"/><Relationship Id="rId4" Type="http://schemas.openxmlformats.org/officeDocument/2006/relationships/webSettings" Target="webSettings.xml"/><Relationship Id="rId9" Type="http://schemas.openxmlformats.org/officeDocument/2006/relationships/hyperlink" Target="http://ec.europa.eu/health/scientific_committees/consultations/public_consultations/scenihr_consultation_18_en.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4279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Office 2010</cp:lastModifiedBy>
  <cp:revision>2</cp:revision>
  <dcterms:created xsi:type="dcterms:W3CDTF">2015-04-30T12:28:00Z</dcterms:created>
  <dcterms:modified xsi:type="dcterms:W3CDTF">2015-04-30T12:28:00Z</dcterms:modified>
</cp:coreProperties>
</file>